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B68" w:rsidRDefault="00687DD4">
      <w:r>
        <w:t>Dear Editor,</w:t>
      </w:r>
    </w:p>
    <w:p w:rsidR="005C00D0" w:rsidRDefault="005C00D0" w:rsidP="0084615B">
      <w:pPr>
        <w:spacing w:line="240" w:lineRule="auto"/>
        <w:contextualSpacing/>
      </w:pPr>
      <w:r>
        <w:t>We are submitting our manuscript for publication in Biotechnology for Biofuels, entitled “</w:t>
      </w:r>
      <w:r w:rsidRPr="005C00D0">
        <w:t>Rapid optimisation of cellulolytic enzymes ratios in</w:t>
      </w:r>
      <w:r>
        <w:t xml:space="preserve"> </w:t>
      </w:r>
      <w:r w:rsidRPr="005C00D0">
        <w:rPr>
          <w:i/>
        </w:rPr>
        <w:t xml:space="preserve">Saccharomyces </w:t>
      </w:r>
      <w:proofErr w:type="spellStart"/>
      <w:proofErr w:type="gramStart"/>
      <w:r w:rsidRPr="005C00D0">
        <w:rPr>
          <w:i/>
        </w:rPr>
        <w:t>cerevisiae</w:t>
      </w:r>
      <w:proofErr w:type="spellEnd"/>
      <w:r w:rsidRPr="005C00D0">
        <w:t xml:space="preserve"> using</w:t>
      </w:r>
      <w:proofErr w:type="gramEnd"/>
      <w:r w:rsidRPr="005C00D0">
        <w:t xml:space="preserve"> </w:t>
      </w:r>
      <w:r w:rsidRPr="005C00D0">
        <w:rPr>
          <w:i/>
        </w:rPr>
        <w:t>in vitro</w:t>
      </w:r>
      <w:r w:rsidRPr="005C00D0">
        <w:t xml:space="preserve"> </w:t>
      </w:r>
      <w:proofErr w:type="spellStart"/>
      <w:r w:rsidRPr="005C00D0">
        <w:t>SCRaMbLE</w:t>
      </w:r>
      <w:proofErr w:type="spellEnd"/>
      <w:r>
        <w:t xml:space="preserve">” for your </w:t>
      </w:r>
      <w:r w:rsidR="0084615B">
        <w:t xml:space="preserve">kind </w:t>
      </w:r>
      <w:r>
        <w:t>consideration</w:t>
      </w:r>
      <w:r w:rsidR="0084615B">
        <w:t>.</w:t>
      </w:r>
    </w:p>
    <w:p w:rsidR="0084615B" w:rsidRDefault="0084615B" w:rsidP="0084615B">
      <w:pPr>
        <w:spacing w:line="240" w:lineRule="auto"/>
        <w:contextualSpacing/>
      </w:pPr>
    </w:p>
    <w:p w:rsidR="00687DD4" w:rsidRDefault="0084615B">
      <w:r>
        <w:t xml:space="preserve">In </w:t>
      </w:r>
      <w:r w:rsidR="00D16840">
        <w:t>consolidated bioprocessing approach</w:t>
      </w:r>
      <w:r>
        <w:t>es</w:t>
      </w:r>
      <w:r w:rsidR="00D16840">
        <w:t xml:space="preserve">, efficient utilisation of a </w:t>
      </w:r>
      <w:proofErr w:type="spellStart"/>
      <w:r w:rsidR="00D16840">
        <w:t>lignocellulosic</w:t>
      </w:r>
      <w:proofErr w:type="spellEnd"/>
      <w:r w:rsidR="00D16840">
        <w:t xml:space="preserve"> feedstock requires sufficient hydrolytic enzymatic activity</w:t>
      </w:r>
      <w:r w:rsidR="00043B35">
        <w:t xml:space="preserve">; but optimum hydrolysis rates and product utilisation can only be achieved by </w:t>
      </w:r>
      <w:r w:rsidR="00D16840">
        <w:t>balanc</w:t>
      </w:r>
      <w:r w:rsidR="00043B35">
        <w:t>ing</w:t>
      </w:r>
      <w:r w:rsidR="00D16840">
        <w:t xml:space="preserve"> </w:t>
      </w:r>
      <w:r w:rsidR="00043B35">
        <w:t>the synergistic actions of all the</w:t>
      </w:r>
      <w:r w:rsidR="00D16840">
        <w:t xml:space="preserve"> </w:t>
      </w:r>
      <w:r w:rsidR="00043B35">
        <w:t xml:space="preserve">represented </w:t>
      </w:r>
      <w:r w:rsidR="00D16840">
        <w:t xml:space="preserve">enzymes. </w:t>
      </w:r>
      <w:r w:rsidR="00046B7A">
        <w:t xml:space="preserve">In the accompanying manuscript, we describe the use a new synthetic biology tool, </w:t>
      </w:r>
      <w:r w:rsidR="00046B7A" w:rsidRPr="00043B35">
        <w:rPr>
          <w:i/>
        </w:rPr>
        <w:t>in vitro</w:t>
      </w:r>
      <w:r w:rsidR="00046B7A">
        <w:t xml:space="preserve"> </w:t>
      </w:r>
      <w:proofErr w:type="spellStart"/>
      <w:r w:rsidR="00046B7A">
        <w:t>SCRaMbLE</w:t>
      </w:r>
      <w:proofErr w:type="spellEnd"/>
      <w:r w:rsidR="00046B7A">
        <w:t xml:space="preserve">, to generate large combinatorial plasmid libraries to allow the random insertion of </w:t>
      </w:r>
      <w:proofErr w:type="spellStart"/>
      <w:r w:rsidR="00046B7A">
        <w:t>cellulase</w:t>
      </w:r>
      <w:proofErr w:type="spellEnd"/>
      <w:r w:rsidR="00046B7A">
        <w:t xml:space="preserve"> gene expression cassettes. We demonstrate that this approach allowed us to rapidly optimise the expression cassette </w:t>
      </w:r>
      <w:r w:rsidR="00043B35">
        <w:t xml:space="preserve">copy </w:t>
      </w:r>
      <w:r w:rsidR="00046B7A">
        <w:t xml:space="preserve">numbers in yeast, based on the </w:t>
      </w:r>
      <w:r w:rsidR="00043B35">
        <w:t xml:space="preserve">ideal </w:t>
      </w:r>
      <w:r w:rsidR="00046B7A">
        <w:t>synergistic action of the expressed hydrolases</w:t>
      </w:r>
      <w:r w:rsidR="00043B35">
        <w:t>, and thus generating strains with superior</w:t>
      </w:r>
      <w:r w:rsidR="00560173">
        <w:t xml:space="preserve"> cellulolytic capabilities.</w:t>
      </w:r>
      <w:r w:rsidR="00D16840">
        <w:t xml:space="preserve"> </w:t>
      </w:r>
      <w:r w:rsidR="00560173">
        <w:t>The work presented here</w:t>
      </w:r>
      <w:r w:rsidR="00043B35">
        <w:t xml:space="preserve"> would allow </w:t>
      </w:r>
      <w:r w:rsidR="00560173">
        <w:t xml:space="preserve">for </w:t>
      </w:r>
      <w:r w:rsidR="00043B35">
        <w:t>the rapid development of next generation, hydrolytic-activity optimised yeast strains for fuel production from biological waste sources.</w:t>
      </w:r>
      <w:r w:rsidR="00E748FC">
        <w:t xml:space="preserve"> Considering the relevance of the work presented here to the greater biofuel research community, the authors agree that publication in the respected Biotechnology for Biofuels journal would be greatly beneficial for dissemination of our findings. </w:t>
      </w:r>
    </w:p>
    <w:p w:rsidR="00E748FC" w:rsidRDefault="00E748FC">
      <w:r>
        <w:t>All the a</w:t>
      </w:r>
      <w:r w:rsidR="005C00D0">
        <w:t xml:space="preserve">uthors have read the manuscript and approved the content. </w:t>
      </w:r>
      <w:r w:rsidR="005C00D0" w:rsidRPr="005C00D0">
        <w:t>The authors declare no conflicts of interest</w:t>
      </w:r>
      <w:r w:rsidR="005C00D0">
        <w:t xml:space="preserve"> and confirm that the content of the manuscript has not been published, or submitted for publication elsewhere.</w:t>
      </w:r>
    </w:p>
    <w:p w:rsidR="001C5C53" w:rsidRDefault="001C5C53">
      <w:r>
        <w:t>Warmest regards,</w:t>
      </w:r>
    </w:p>
    <w:p w:rsidR="001C5C53" w:rsidRDefault="001C5C53">
      <w:r>
        <w:t>Heinrich</w:t>
      </w:r>
      <w:r w:rsidR="00F178BC">
        <w:t xml:space="preserve"> Kroukamp</w:t>
      </w:r>
      <w:bookmarkStart w:id="0" w:name="_GoBack"/>
      <w:bookmarkEnd w:id="0"/>
    </w:p>
    <w:p w:rsidR="001C5C53" w:rsidRDefault="001C5C53"/>
    <w:sectPr w:rsidR="001C5C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DD4"/>
    <w:rsid w:val="00043B35"/>
    <w:rsid w:val="00046B7A"/>
    <w:rsid w:val="001C5C53"/>
    <w:rsid w:val="00560173"/>
    <w:rsid w:val="005763D4"/>
    <w:rsid w:val="005C00D0"/>
    <w:rsid w:val="00687DD4"/>
    <w:rsid w:val="007259E3"/>
    <w:rsid w:val="0084615B"/>
    <w:rsid w:val="00C01BA7"/>
    <w:rsid w:val="00D16840"/>
    <w:rsid w:val="00DF391D"/>
    <w:rsid w:val="00E748FC"/>
    <w:rsid w:val="00F178B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250</Words>
  <Characters>1427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Heinrich</dc:creator>
  <cp:lastModifiedBy>Heinrich</cp:lastModifiedBy>
  <cp:revision>3</cp:revision>
  <dcterms:created xsi:type="dcterms:W3CDTF">2020-04-07T02:19:00Z</dcterms:created>
  <dcterms:modified xsi:type="dcterms:W3CDTF">2020-04-07T07:02:00Z</dcterms:modified>
</cp:coreProperties>
</file>